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9"/>
        <w:ind w:left="2673" w:right="0" w:firstLine="0"/>
        <w:jc w:val="left"/>
        <w:rPr>
          <w:rFonts w:ascii="Carlito"/>
          <w:b/>
          <w:sz w:val="22"/>
        </w:rPr>
      </w:pPr>
      <w:r>
        <w:rPr>
          <w:rFonts w:ascii="Carlito"/>
          <w:b/>
          <w:sz w:val="22"/>
        </w:rPr>
        <w:t>PODCAST</w:t>
      </w:r>
      <w:r>
        <w:rPr>
          <w:rFonts w:ascii="Carlito"/>
          <w:b/>
          <w:spacing w:val="-10"/>
          <w:sz w:val="22"/>
        </w:rPr>
        <w:t> </w:t>
      </w:r>
      <w:r>
        <w:rPr>
          <w:rFonts w:ascii="Carlito"/>
          <w:b/>
          <w:sz w:val="22"/>
        </w:rPr>
        <w:t>RELEASE</w:t>
      </w:r>
      <w:r>
        <w:rPr>
          <w:rFonts w:ascii="Carlito"/>
          <w:b/>
          <w:spacing w:val="-10"/>
          <w:sz w:val="22"/>
        </w:rPr>
        <w:t> </w:t>
      </w:r>
      <w:r>
        <w:rPr>
          <w:rFonts w:ascii="Carlito"/>
          <w:b/>
          <w:sz w:val="22"/>
        </w:rPr>
        <w:t>AND</w:t>
      </w:r>
      <w:r>
        <w:rPr>
          <w:rFonts w:ascii="Carlito"/>
          <w:b/>
          <w:spacing w:val="-11"/>
          <w:sz w:val="22"/>
        </w:rPr>
        <w:t> </w:t>
      </w:r>
      <w:r>
        <w:rPr>
          <w:rFonts w:ascii="Carlito"/>
          <w:b/>
          <w:sz w:val="22"/>
        </w:rPr>
        <w:t>WAIVER</w:t>
      </w:r>
      <w:r>
        <w:rPr>
          <w:rFonts w:ascii="Carlito"/>
          <w:b/>
          <w:spacing w:val="-9"/>
          <w:sz w:val="22"/>
        </w:rPr>
        <w:t> </w:t>
      </w:r>
      <w:r>
        <w:rPr>
          <w:rFonts w:ascii="Carlito"/>
          <w:b/>
          <w:spacing w:val="-2"/>
          <w:sz w:val="22"/>
        </w:rPr>
        <w:t>AGREEMENT</w:t>
      </w:r>
    </w:p>
    <w:p>
      <w:pPr>
        <w:tabs>
          <w:tab w:pos="3787" w:val="left" w:leader="none"/>
          <w:tab w:pos="3842" w:val="left" w:leader="none"/>
          <w:tab w:pos="8902" w:val="left" w:leader="none"/>
        </w:tabs>
        <w:spacing w:line="410" w:lineRule="auto" w:before="179"/>
        <w:ind w:left="100" w:right="1075" w:firstLine="0"/>
        <w:jc w:val="left"/>
        <w:rPr>
          <w:b/>
          <w:sz w:val="22"/>
        </w:rPr>
      </w:pPr>
      <w:r>
        <w:rPr>
          <w:b/>
          <w:sz w:val="22"/>
        </w:rPr>
        <w:t>Legal Name:</w:t>
      </w:r>
      <w:r>
        <w:rPr>
          <w:b/>
          <w:sz w:val="22"/>
          <w:u w:val="single"/>
        </w:rPr>
        <w:tab/>
      </w:r>
      <w:r>
        <w:rPr>
          <w:b/>
          <w:sz w:val="22"/>
          <w:u w:val="none"/>
        </w:rPr>
        <w:t>(“Guest”) Pseudonym:</w:t>
      </w:r>
      <w:r>
        <w:rPr>
          <w:rFonts w:ascii="Times New Roman" w:hAnsi="Times New Roman"/>
          <w:sz w:val="22"/>
          <w:u w:val="single"/>
        </w:rPr>
        <w:tab/>
      </w:r>
      <w:r>
        <w:rPr>
          <w:rFonts w:ascii="Times New Roman" w:hAnsi="Times New Roman"/>
          <w:sz w:val="22"/>
          <w:u w:val="none"/>
        </w:rPr>
        <w:t> </w:t>
      </w:r>
      <w:r>
        <w:rPr>
          <w:b/>
          <w:spacing w:val="-2"/>
          <w:sz w:val="22"/>
          <w:u w:val="none"/>
        </w:rPr>
        <w:t>Address:</w:t>
      </w:r>
      <w:r>
        <w:rPr>
          <w:b/>
          <w:sz w:val="22"/>
          <w:u w:val="single"/>
        </w:rPr>
        <w:tab/>
        <w:tab/>
      </w:r>
    </w:p>
    <w:p>
      <w:pPr>
        <w:pStyle w:val="BodyText"/>
        <w:spacing w:before="8"/>
        <w:ind w:left="0"/>
        <w:rPr>
          <w:b/>
          <w:sz w:val="18"/>
        </w:rPr>
      </w:pPr>
      <w:r>
        <w:rPr/>
        <mc:AlternateContent>
          <mc:Choice Requires="wps">
            <w:drawing>
              <wp:anchor distT="0" distB="0" distL="0" distR="0" allowOverlap="1" layoutInCell="1" locked="0" behindDoc="1" simplePos="0" relativeHeight="487587840">
                <wp:simplePos x="0" y="0"/>
                <wp:positionH relativeFrom="page">
                  <wp:posOffset>876300</wp:posOffset>
                </wp:positionH>
                <wp:positionV relativeFrom="paragraph">
                  <wp:posOffset>151929</wp:posOffset>
                </wp:positionV>
                <wp:extent cx="233045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330450" cy="1270"/>
                        </a:xfrm>
                        <a:custGeom>
                          <a:avLst/>
                          <a:gdLst/>
                          <a:ahLst/>
                          <a:cxnLst/>
                          <a:rect l="l" t="t" r="r" b="b"/>
                          <a:pathLst>
                            <a:path w="2330450" h="0">
                              <a:moveTo>
                                <a:pt x="0" y="0"/>
                              </a:moveTo>
                              <a:lnTo>
                                <a:pt x="2330196" y="0"/>
                              </a:lnTo>
                            </a:path>
                          </a:pathLst>
                        </a:custGeom>
                        <a:ln w="124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pt;margin-top:11.962939pt;width:183.5pt;height:.1pt;mso-position-horizontal-relative:page;mso-position-vertical-relative:paragraph;z-index:-15728640;mso-wrap-distance-left:0;mso-wrap-distance-right:0" id="docshape1" coordorigin="1380,239" coordsize="3670,0" path="m1380,239l5050,239e" filled="false" stroked="true" strokeweight=".97898pt" strokecolor="#000000">
                <v:path arrowok="t"/>
                <v:stroke dashstyle="solid"/>
                <w10:wrap type="topAndBottom"/>
              </v:shape>
            </w:pict>
          </mc:Fallback>
        </mc:AlternateContent>
      </w:r>
    </w:p>
    <w:p>
      <w:pPr>
        <w:tabs>
          <w:tab w:pos="3751" w:val="left" w:leader="none"/>
          <w:tab w:pos="3835" w:val="left" w:leader="none"/>
        </w:tabs>
        <w:spacing w:line="412" w:lineRule="auto" w:before="174"/>
        <w:ind w:left="100" w:right="6142" w:firstLine="0"/>
        <w:jc w:val="left"/>
        <w:rPr>
          <w:b/>
          <w:sz w:val="22"/>
        </w:rPr>
      </w:pPr>
      <w:r>
        <w:rPr>
          <w:b/>
          <w:spacing w:val="-2"/>
          <w:sz w:val="22"/>
        </w:rPr>
        <w:t>Phone:</w:t>
      </w:r>
      <w:r>
        <w:rPr>
          <w:b/>
          <w:sz w:val="22"/>
          <w:u w:val="single"/>
        </w:rPr>
        <w:tab/>
        <w:tab/>
      </w:r>
      <w:r>
        <w:rPr>
          <w:b/>
          <w:sz w:val="22"/>
          <w:u w:val="none"/>
        </w:rPr>
        <w:t> </w:t>
      </w:r>
      <w:r>
        <w:rPr>
          <w:b/>
          <w:spacing w:val="-2"/>
          <w:sz w:val="22"/>
          <w:u w:val="none"/>
        </w:rPr>
        <w:t>Email:</w:t>
      </w:r>
      <w:r>
        <w:rPr>
          <w:b/>
          <w:sz w:val="22"/>
          <w:u w:val="single"/>
        </w:rPr>
        <w:tab/>
      </w:r>
    </w:p>
    <w:p>
      <w:pPr>
        <w:pStyle w:val="BodyText"/>
        <w:tabs>
          <w:tab w:pos="8914" w:val="left" w:leader="none"/>
        </w:tabs>
        <w:spacing w:line="259" w:lineRule="auto"/>
        <w:ind w:right="1001" w:firstLine="719"/>
        <w:rPr>
          <w:rFonts w:ascii="Carlito" w:hAnsi="Carlito"/>
        </w:rPr>
      </w:pPr>
      <w:r>
        <w:rPr/>
        <w:t>This Agreement is entered into in the State of California, City and County of San Francisco on the date set forth below between Guest and </w:t>
      </w:r>
      <w:r>
        <w:rPr>
          <w:u w:val="single"/>
        </w:rPr>
        <w:tab/>
      </w:r>
      <w:r>
        <w:rPr>
          <w:spacing w:val="-10"/>
          <w:u w:val="none"/>
        </w:rPr>
        <w:t>. </w:t>
      </w:r>
      <w:r>
        <w:rPr>
          <w:rFonts w:ascii="Carlito" w:hAnsi="Carlito"/>
          <w:u w:val="none"/>
        </w:rPr>
        <w:t>Guest irrevocably consents to the recording, editing, distribution, reproduction, and broadcast of Guest’s voice, name, likeness, and/or performance as part of the media program titled “The Bear History Project International” (“the Program”).</w:t>
      </w:r>
    </w:p>
    <w:p>
      <w:pPr>
        <w:pStyle w:val="BodyText"/>
        <w:spacing w:line="259" w:lineRule="auto" w:before="157"/>
        <w:ind w:right="546" w:firstLine="719"/>
      </w:pPr>
      <w:r>
        <w:rPr/>
        <w:t>Guest</w:t>
      </w:r>
      <w:r>
        <w:rPr>
          <w:spacing w:val="-4"/>
        </w:rPr>
        <w:t> </w:t>
      </w:r>
      <w:r>
        <w:rPr/>
        <w:t>hereby</w:t>
      </w:r>
      <w:r>
        <w:rPr>
          <w:spacing w:val="-3"/>
        </w:rPr>
        <w:t> </w:t>
      </w:r>
      <w:r>
        <w:rPr/>
        <w:t>acknowledges</w:t>
      </w:r>
      <w:r>
        <w:rPr>
          <w:spacing w:val="-3"/>
        </w:rPr>
        <w:t> </w:t>
      </w:r>
      <w:r>
        <w:rPr/>
        <w:t>and</w:t>
      </w:r>
      <w:r>
        <w:rPr>
          <w:spacing w:val="-4"/>
        </w:rPr>
        <w:t> </w:t>
      </w:r>
      <w:r>
        <w:rPr/>
        <w:t>agrees</w:t>
      </w:r>
      <w:r>
        <w:rPr>
          <w:spacing w:val="-5"/>
        </w:rPr>
        <w:t> </w:t>
      </w:r>
      <w:r>
        <w:rPr/>
        <w:t>that</w:t>
      </w:r>
      <w:r>
        <w:rPr>
          <w:spacing w:val="-2"/>
        </w:rPr>
        <w:t> </w:t>
      </w:r>
      <w:r>
        <w:rPr/>
        <w:t>The</w:t>
      </w:r>
      <w:r>
        <w:rPr>
          <w:spacing w:val="-7"/>
        </w:rPr>
        <w:t> </w:t>
      </w:r>
      <w:r>
        <w:rPr/>
        <w:t>Bear</w:t>
      </w:r>
      <w:r>
        <w:rPr>
          <w:spacing w:val="-3"/>
        </w:rPr>
        <w:t> </w:t>
      </w:r>
      <w:r>
        <w:rPr/>
        <w:t>History</w:t>
      </w:r>
      <w:r>
        <w:rPr>
          <w:spacing w:val="-3"/>
        </w:rPr>
        <w:t> </w:t>
      </w:r>
      <w:r>
        <w:rPr/>
        <w:t>Project</w:t>
      </w:r>
      <w:r>
        <w:rPr>
          <w:spacing w:val="-4"/>
        </w:rPr>
        <w:t> </w:t>
      </w:r>
      <w:r>
        <w:rPr/>
        <w:t>(hereinafter</w:t>
      </w:r>
      <w:r>
        <w:rPr>
          <w:spacing w:val="-4"/>
        </w:rPr>
        <w:t> </w:t>
      </w:r>
      <w:r>
        <w:rPr/>
        <w:t>“the Project”), presently owned and operated by Les Wright, and its subsidiaries, affiliates, agents, successors, and assigns, are and shall be the sole owner(s) of all title, rights, and interests in and to the Program including, but not limited to the interview questions, the interview, and the recording(s) thereof in whatever form as “works made for hire” pursuant to 17 U.S.C. §101, et seq.,</w:t>
      </w:r>
      <w:r>
        <w:rPr>
          <w:spacing w:val="-3"/>
        </w:rPr>
        <w:t> </w:t>
      </w:r>
      <w:r>
        <w:rPr/>
        <w:t>for</w:t>
      </w:r>
      <w:r>
        <w:rPr>
          <w:spacing w:val="-1"/>
        </w:rPr>
        <w:t> </w:t>
      </w:r>
      <w:r>
        <w:rPr/>
        <w:t>all</w:t>
      </w:r>
      <w:r>
        <w:rPr>
          <w:spacing w:val="-2"/>
        </w:rPr>
        <w:t> </w:t>
      </w:r>
      <w:r>
        <w:rPr/>
        <w:t>purposes. The</w:t>
      </w:r>
      <w:r>
        <w:rPr>
          <w:spacing w:val="-2"/>
        </w:rPr>
        <w:t> </w:t>
      </w:r>
      <w:r>
        <w:rPr/>
        <w:t>Project</w:t>
      </w:r>
      <w:r>
        <w:rPr>
          <w:spacing w:val="-3"/>
        </w:rPr>
        <w:t> </w:t>
      </w:r>
      <w:r>
        <w:rPr/>
        <w:t>has</w:t>
      </w:r>
      <w:r>
        <w:rPr>
          <w:spacing w:val="-4"/>
        </w:rPr>
        <w:t> </w:t>
      </w:r>
      <w:r>
        <w:rPr/>
        <w:t>the</w:t>
      </w:r>
      <w:r>
        <w:rPr>
          <w:spacing w:val="-4"/>
        </w:rPr>
        <w:t> </w:t>
      </w:r>
      <w:r>
        <w:rPr/>
        <w:t>unfettered</w:t>
      </w:r>
      <w:r>
        <w:rPr>
          <w:spacing w:val="-4"/>
        </w:rPr>
        <w:t> </w:t>
      </w:r>
      <w:r>
        <w:rPr/>
        <w:t>right,</w:t>
      </w:r>
      <w:r>
        <w:rPr>
          <w:spacing w:val="-3"/>
        </w:rPr>
        <w:t> </w:t>
      </w:r>
      <w:r>
        <w:rPr/>
        <w:t>among</w:t>
      </w:r>
      <w:r>
        <w:rPr>
          <w:spacing w:val="-4"/>
        </w:rPr>
        <w:t> </w:t>
      </w:r>
      <w:r>
        <w:rPr/>
        <w:t>other</w:t>
      </w:r>
      <w:r>
        <w:rPr>
          <w:spacing w:val="-3"/>
        </w:rPr>
        <w:t> </w:t>
      </w:r>
      <w:r>
        <w:rPr/>
        <w:t>things, to</w:t>
      </w:r>
      <w:r>
        <w:rPr>
          <w:spacing w:val="-4"/>
        </w:rPr>
        <w:t> </w:t>
      </w:r>
      <w:r>
        <w:rPr/>
        <w:t>use, exploit, distribute, sell, license, market or otherwise utilize the Program throughout the world in perpetuity in all forms and formats. Any and all materials relating to the production and</w:t>
      </w:r>
    </w:p>
    <w:p>
      <w:pPr>
        <w:pStyle w:val="BodyText"/>
        <w:spacing w:line="259" w:lineRule="auto"/>
        <w:ind w:right="546"/>
      </w:pPr>
      <w:r>
        <w:rPr/>
        <w:t>distribution of the Program (“Materials”) shall become and are the property of the Project. The Project</w:t>
      </w:r>
      <w:r>
        <w:rPr>
          <w:spacing w:val="-5"/>
        </w:rPr>
        <w:t> </w:t>
      </w:r>
      <w:r>
        <w:rPr/>
        <w:t>shall</w:t>
      </w:r>
      <w:r>
        <w:rPr>
          <w:spacing w:val="-7"/>
        </w:rPr>
        <w:t> </w:t>
      </w:r>
      <w:r>
        <w:rPr/>
        <w:t>have</w:t>
      </w:r>
      <w:r>
        <w:rPr>
          <w:spacing w:val="-6"/>
        </w:rPr>
        <w:t> </w:t>
      </w:r>
      <w:r>
        <w:rPr/>
        <w:t>the</w:t>
      </w:r>
      <w:r>
        <w:rPr>
          <w:spacing w:val="-6"/>
        </w:rPr>
        <w:t> </w:t>
      </w:r>
      <w:r>
        <w:rPr/>
        <w:t>sole</w:t>
      </w:r>
      <w:r>
        <w:rPr>
          <w:spacing w:val="-6"/>
        </w:rPr>
        <w:t> </w:t>
      </w:r>
      <w:r>
        <w:rPr/>
        <w:t>and</w:t>
      </w:r>
      <w:r>
        <w:rPr>
          <w:spacing w:val="-6"/>
        </w:rPr>
        <w:t> </w:t>
      </w:r>
      <w:r>
        <w:rPr/>
        <w:t>exclusive</w:t>
      </w:r>
      <w:r>
        <w:rPr>
          <w:spacing w:val="-6"/>
        </w:rPr>
        <w:t> </w:t>
      </w:r>
      <w:r>
        <w:rPr/>
        <w:t>rights</w:t>
      </w:r>
      <w:r>
        <w:rPr>
          <w:spacing w:val="-8"/>
        </w:rPr>
        <w:t> </w:t>
      </w:r>
      <w:r>
        <w:rPr/>
        <w:t>to</w:t>
      </w:r>
      <w:r>
        <w:rPr>
          <w:spacing w:val="-9"/>
        </w:rPr>
        <w:t> </w:t>
      </w:r>
      <w:r>
        <w:rPr/>
        <w:t>use,</w:t>
      </w:r>
      <w:r>
        <w:rPr>
          <w:spacing w:val="-5"/>
        </w:rPr>
        <w:t> </w:t>
      </w:r>
      <w:r>
        <w:rPr/>
        <w:t>exploit,</w:t>
      </w:r>
      <w:r>
        <w:rPr>
          <w:spacing w:val="-7"/>
        </w:rPr>
        <w:t> </w:t>
      </w:r>
      <w:r>
        <w:rPr/>
        <w:t>license,</w:t>
      </w:r>
      <w:r>
        <w:rPr>
          <w:spacing w:val="-5"/>
        </w:rPr>
        <w:t> </w:t>
      </w:r>
      <w:r>
        <w:rPr/>
        <w:t>distribute</w:t>
      </w:r>
      <w:r>
        <w:rPr>
          <w:spacing w:val="-6"/>
        </w:rPr>
        <w:t> </w:t>
      </w:r>
      <w:r>
        <w:rPr/>
        <w:t>such</w:t>
      </w:r>
      <w:r>
        <w:rPr>
          <w:spacing w:val="-9"/>
        </w:rPr>
        <w:t> </w:t>
      </w:r>
      <w:r>
        <w:rPr/>
        <w:t>Materials in perpetuity, throughout the world and to all fees, proceeds, or payments thereof, if any. The rights</w:t>
      </w:r>
      <w:r>
        <w:rPr>
          <w:spacing w:val="-7"/>
        </w:rPr>
        <w:t> </w:t>
      </w:r>
      <w:r>
        <w:rPr/>
        <w:t>granted</w:t>
      </w:r>
      <w:r>
        <w:rPr>
          <w:spacing w:val="-7"/>
        </w:rPr>
        <w:t> </w:t>
      </w:r>
      <w:r>
        <w:rPr/>
        <w:t>herein</w:t>
      </w:r>
      <w:r>
        <w:rPr>
          <w:spacing w:val="-7"/>
        </w:rPr>
        <w:t> </w:t>
      </w:r>
      <w:r>
        <w:rPr/>
        <w:t>are</w:t>
      </w:r>
      <w:r>
        <w:rPr>
          <w:spacing w:val="-9"/>
        </w:rPr>
        <w:t> </w:t>
      </w:r>
      <w:r>
        <w:rPr/>
        <w:t>perpetual,</w:t>
      </w:r>
      <w:r>
        <w:rPr>
          <w:spacing w:val="-6"/>
        </w:rPr>
        <w:t> </w:t>
      </w:r>
      <w:r>
        <w:rPr/>
        <w:t>worldwide,</w:t>
      </w:r>
      <w:r>
        <w:rPr>
          <w:spacing w:val="-6"/>
        </w:rPr>
        <w:t> </w:t>
      </w:r>
      <w:r>
        <w:rPr/>
        <w:t>and</w:t>
      </w:r>
      <w:r>
        <w:rPr>
          <w:spacing w:val="-7"/>
        </w:rPr>
        <w:t> </w:t>
      </w:r>
      <w:r>
        <w:rPr/>
        <w:t>include</w:t>
      </w:r>
      <w:r>
        <w:rPr>
          <w:spacing w:val="-7"/>
        </w:rPr>
        <w:t> </w:t>
      </w:r>
      <w:r>
        <w:rPr/>
        <w:t>the</w:t>
      </w:r>
      <w:r>
        <w:rPr>
          <w:spacing w:val="-8"/>
        </w:rPr>
        <w:t> </w:t>
      </w:r>
      <w:r>
        <w:rPr/>
        <w:t>use</w:t>
      </w:r>
      <w:r>
        <w:rPr>
          <w:spacing w:val="-8"/>
        </w:rPr>
        <w:t> </w:t>
      </w:r>
      <w:r>
        <w:rPr/>
        <w:t>of</w:t>
      </w:r>
      <w:r>
        <w:rPr>
          <w:spacing w:val="-6"/>
        </w:rPr>
        <w:t> </w:t>
      </w:r>
      <w:r>
        <w:rPr/>
        <w:t>Guest’s</w:t>
      </w:r>
      <w:r>
        <w:rPr>
          <w:spacing w:val="-6"/>
        </w:rPr>
        <w:t> </w:t>
      </w:r>
      <w:r>
        <w:rPr/>
        <w:t>interview</w:t>
      </w:r>
      <w:r>
        <w:rPr>
          <w:spacing w:val="-8"/>
        </w:rPr>
        <w:t> </w:t>
      </w:r>
      <w:r>
        <w:rPr/>
        <w:t>and</w:t>
      </w:r>
      <w:r>
        <w:rPr>
          <w:spacing w:val="-7"/>
        </w:rPr>
        <w:t> </w:t>
      </w:r>
      <w:r>
        <w:rPr/>
        <w:t>the Program in any medium</w:t>
      </w:r>
    </w:p>
    <w:p>
      <w:pPr>
        <w:pStyle w:val="BodyText"/>
        <w:spacing w:line="259" w:lineRule="auto" w:before="154"/>
        <w:ind w:right="546" w:firstLine="719"/>
      </w:pPr>
      <w:r>
        <w:rPr/>
        <w:t>Nothing contained in this Agreement shall be construed to obligate the Project to use or exploit</w:t>
      </w:r>
      <w:r>
        <w:rPr>
          <w:spacing w:val="-3"/>
        </w:rPr>
        <w:t> </w:t>
      </w:r>
      <w:r>
        <w:rPr/>
        <w:t>any</w:t>
      </w:r>
      <w:r>
        <w:rPr>
          <w:spacing w:val="-6"/>
        </w:rPr>
        <w:t> </w:t>
      </w:r>
      <w:r>
        <w:rPr/>
        <w:t>of</w:t>
      </w:r>
      <w:r>
        <w:rPr>
          <w:spacing w:val="-7"/>
        </w:rPr>
        <w:t> </w:t>
      </w:r>
      <w:r>
        <w:rPr/>
        <w:t>the</w:t>
      </w:r>
      <w:r>
        <w:rPr>
          <w:spacing w:val="-7"/>
        </w:rPr>
        <w:t> </w:t>
      </w:r>
      <w:r>
        <w:rPr/>
        <w:t>rights</w:t>
      </w:r>
      <w:r>
        <w:rPr>
          <w:spacing w:val="-6"/>
        </w:rPr>
        <w:t> </w:t>
      </w:r>
      <w:r>
        <w:rPr/>
        <w:t>granted</w:t>
      </w:r>
      <w:r>
        <w:rPr>
          <w:spacing w:val="-6"/>
        </w:rPr>
        <w:t> </w:t>
      </w:r>
      <w:r>
        <w:rPr/>
        <w:t>or</w:t>
      </w:r>
      <w:r>
        <w:rPr>
          <w:spacing w:val="-5"/>
        </w:rPr>
        <w:t> </w:t>
      </w:r>
      <w:r>
        <w:rPr/>
        <w:t>acquired</w:t>
      </w:r>
      <w:r>
        <w:rPr>
          <w:spacing w:val="-7"/>
        </w:rPr>
        <w:t> </w:t>
      </w:r>
      <w:r>
        <w:rPr/>
        <w:t>by</w:t>
      </w:r>
      <w:r>
        <w:rPr>
          <w:spacing w:val="-8"/>
        </w:rPr>
        <w:t> </w:t>
      </w:r>
      <w:r>
        <w:rPr/>
        <w:t>the</w:t>
      </w:r>
      <w:r>
        <w:rPr>
          <w:spacing w:val="-7"/>
        </w:rPr>
        <w:t> </w:t>
      </w:r>
      <w:r>
        <w:rPr/>
        <w:t>Project,</w:t>
      </w:r>
      <w:r>
        <w:rPr>
          <w:spacing w:val="-4"/>
        </w:rPr>
        <w:t> </w:t>
      </w:r>
      <w:r>
        <w:rPr/>
        <w:t>or</w:t>
      </w:r>
      <w:r>
        <w:rPr>
          <w:spacing w:val="-8"/>
        </w:rPr>
        <w:t> </w:t>
      </w:r>
      <w:r>
        <w:rPr/>
        <w:t>to</w:t>
      </w:r>
      <w:r>
        <w:rPr>
          <w:spacing w:val="-6"/>
        </w:rPr>
        <w:t> </w:t>
      </w:r>
      <w:r>
        <w:rPr/>
        <w:t>make,</w:t>
      </w:r>
      <w:r>
        <w:rPr>
          <w:spacing w:val="-5"/>
        </w:rPr>
        <w:t> </w:t>
      </w:r>
      <w:r>
        <w:rPr/>
        <w:t>sell,</w:t>
      </w:r>
      <w:r>
        <w:rPr>
          <w:spacing w:val="-3"/>
        </w:rPr>
        <w:t> </w:t>
      </w:r>
      <w:r>
        <w:rPr/>
        <w:t>license,</w:t>
      </w:r>
      <w:r>
        <w:rPr>
          <w:spacing w:val="-5"/>
        </w:rPr>
        <w:t> </w:t>
      </w:r>
      <w:r>
        <w:rPr/>
        <w:t>distribute</w:t>
      </w:r>
      <w:r>
        <w:rPr>
          <w:spacing w:val="-6"/>
        </w:rPr>
        <w:t> </w:t>
      </w:r>
      <w:r>
        <w:rPr/>
        <w:t>or otherwise exploit the Program or Materials.</w:t>
      </w:r>
    </w:p>
    <w:p>
      <w:pPr>
        <w:pStyle w:val="BodyText"/>
        <w:spacing w:line="259" w:lineRule="auto" w:before="160"/>
        <w:ind w:right="546" w:firstLine="719"/>
      </w:pPr>
      <w:r>
        <w:rPr/>
        <w:t>Guest understands, acknowledges, and agrees that Guest shall receive no compensation</w:t>
      </w:r>
      <w:r>
        <w:rPr>
          <w:spacing w:val="-8"/>
        </w:rPr>
        <w:t> </w:t>
      </w:r>
      <w:r>
        <w:rPr/>
        <w:t>for</w:t>
      </w:r>
      <w:r>
        <w:rPr>
          <w:spacing w:val="-9"/>
        </w:rPr>
        <w:t> </w:t>
      </w:r>
      <w:r>
        <w:rPr/>
        <w:t>Guest’s</w:t>
      </w:r>
      <w:r>
        <w:rPr>
          <w:spacing w:val="-6"/>
        </w:rPr>
        <w:t> </w:t>
      </w:r>
      <w:r>
        <w:rPr/>
        <w:t>participation</w:t>
      </w:r>
      <w:r>
        <w:rPr>
          <w:spacing w:val="-7"/>
        </w:rPr>
        <w:t> </w:t>
      </w:r>
      <w:r>
        <w:rPr/>
        <w:t>in</w:t>
      </w:r>
      <w:r>
        <w:rPr>
          <w:spacing w:val="-10"/>
        </w:rPr>
        <w:t> </w:t>
      </w:r>
      <w:r>
        <w:rPr/>
        <w:t>the</w:t>
      </w:r>
      <w:r>
        <w:rPr>
          <w:spacing w:val="-8"/>
        </w:rPr>
        <w:t> </w:t>
      </w:r>
      <w:r>
        <w:rPr/>
        <w:t>Program</w:t>
      </w:r>
      <w:r>
        <w:rPr>
          <w:spacing w:val="-5"/>
        </w:rPr>
        <w:t> </w:t>
      </w:r>
      <w:r>
        <w:rPr/>
        <w:t>or</w:t>
      </w:r>
      <w:r>
        <w:rPr>
          <w:spacing w:val="-9"/>
        </w:rPr>
        <w:t> </w:t>
      </w:r>
      <w:r>
        <w:rPr/>
        <w:t>for</w:t>
      </w:r>
      <w:r>
        <w:rPr>
          <w:spacing w:val="-9"/>
        </w:rPr>
        <w:t> </w:t>
      </w:r>
      <w:r>
        <w:rPr/>
        <w:t>the</w:t>
      </w:r>
      <w:r>
        <w:rPr>
          <w:spacing w:val="-8"/>
        </w:rPr>
        <w:t> </w:t>
      </w:r>
      <w:r>
        <w:rPr/>
        <w:t>subsequent</w:t>
      </w:r>
      <w:r>
        <w:rPr>
          <w:spacing w:val="-6"/>
        </w:rPr>
        <w:t> </w:t>
      </w:r>
      <w:r>
        <w:rPr/>
        <w:t>use,</w:t>
      </w:r>
      <w:r>
        <w:rPr>
          <w:spacing w:val="-8"/>
        </w:rPr>
        <w:t> </w:t>
      </w:r>
      <w:r>
        <w:rPr/>
        <w:t>marketing, distribution, and/or publication of the Program.</w:t>
      </w:r>
    </w:p>
    <w:p>
      <w:pPr>
        <w:pStyle w:val="BodyText"/>
        <w:spacing w:line="259" w:lineRule="auto" w:before="157"/>
        <w:ind w:right="660" w:firstLine="719"/>
      </w:pPr>
      <w:r>
        <w:rPr/>
        <w:t>Guest’s name and likeness may be used in the advertising, marketing, and/or promotional</w:t>
      </w:r>
      <w:r>
        <w:rPr>
          <w:spacing w:val="-6"/>
        </w:rPr>
        <w:t> </w:t>
      </w:r>
      <w:r>
        <w:rPr/>
        <w:t>material</w:t>
      </w:r>
      <w:r>
        <w:rPr>
          <w:spacing w:val="-8"/>
        </w:rPr>
        <w:t> </w:t>
      </w:r>
      <w:r>
        <w:rPr/>
        <w:t>for</w:t>
      </w:r>
      <w:r>
        <w:rPr>
          <w:spacing w:val="-6"/>
        </w:rPr>
        <w:t> </w:t>
      </w:r>
      <w:r>
        <w:rPr/>
        <w:t>the</w:t>
      </w:r>
      <w:r>
        <w:rPr>
          <w:spacing w:val="-5"/>
        </w:rPr>
        <w:t> </w:t>
      </w:r>
      <w:r>
        <w:rPr/>
        <w:t>Program,</w:t>
      </w:r>
      <w:r>
        <w:rPr>
          <w:spacing w:val="-6"/>
        </w:rPr>
        <w:t> </w:t>
      </w:r>
      <w:r>
        <w:rPr/>
        <w:t>but</w:t>
      </w:r>
      <w:r>
        <w:rPr>
          <w:spacing w:val="-6"/>
        </w:rPr>
        <w:t> </w:t>
      </w:r>
      <w:r>
        <w:rPr/>
        <w:t>shall</w:t>
      </w:r>
      <w:r>
        <w:rPr>
          <w:spacing w:val="-6"/>
        </w:rPr>
        <w:t> </w:t>
      </w:r>
      <w:r>
        <w:rPr/>
        <w:t>not</w:t>
      </w:r>
      <w:r>
        <w:rPr>
          <w:spacing w:val="-6"/>
        </w:rPr>
        <w:t> </w:t>
      </w:r>
      <w:r>
        <w:rPr/>
        <w:t>be</w:t>
      </w:r>
      <w:r>
        <w:rPr>
          <w:spacing w:val="-7"/>
        </w:rPr>
        <w:t> </w:t>
      </w:r>
      <w:r>
        <w:rPr/>
        <w:t>used</w:t>
      </w:r>
      <w:r>
        <w:rPr>
          <w:spacing w:val="-7"/>
        </w:rPr>
        <w:t> </w:t>
      </w:r>
      <w:r>
        <w:rPr/>
        <w:t>as</w:t>
      </w:r>
      <w:r>
        <w:rPr>
          <w:spacing w:val="-7"/>
        </w:rPr>
        <w:t> </w:t>
      </w:r>
      <w:r>
        <w:rPr/>
        <w:t>an</w:t>
      </w:r>
      <w:r>
        <w:rPr>
          <w:spacing w:val="-5"/>
        </w:rPr>
        <w:t> </w:t>
      </w:r>
      <w:r>
        <w:rPr/>
        <w:t>endorsement</w:t>
      </w:r>
      <w:r>
        <w:rPr>
          <w:spacing w:val="-5"/>
        </w:rPr>
        <w:t> </w:t>
      </w:r>
      <w:r>
        <w:rPr/>
        <w:t>of</w:t>
      </w:r>
      <w:r>
        <w:rPr>
          <w:spacing w:val="-4"/>
        </w:rPr>
        <w:t> </w:t>
      </w:r>
      <w:r>
        <w:rPr/>
        <w:t>any</w:t>
      </w:r>
      <w:r>
        <w:rPr>
          <w:spacing w:val="-7"/>
        </w:rPr>
        <w:t> </w:t>
      </w:r>
      <w:r>
        <w:rPr/>
        <w:t>product or service.</w:t>
      </w:r>
    </w:p>
    <w:p>
      <w:pPr>
        <w:pStyle w:val="BodyText"/>
        <w:spacing w:line="259" w:lineRule="auto" w:before="160"/>
        <w:ind w:right="546" w:firstLine="719"/>
      </w:pPr>
      <w:r>
        <w:rPr/>
        <w:t>Guest</w:t>
      </w:r>
      <w:r>
        <w:rPr>
          <w:spacing w:val="-7"/>
        </w:rPr>
        <w:t> </w:t>
      </w:r>
      <w:r>
        <w:rPr/>
        <w:t>hereby</w:t>
      </w:r>
      <w:r>
        <w:rPr>
          <w:spacing w:val="-8"/>
        </w:rPr>
        <w:t> </w:t>
      </w:r>
      <w:r>
        <w:rPr/>
        <w:t>releases</w:t>
      </w:r>
      <w:r>
        <w:rPr>
          <w:spacing w:val="-6"/>
        </w:rPr>
        <w:t> </w:t>
      </w:r>
      <w:r>
        <w:rPr/>
        <w:t>and</w:t>
      </w:r>
      <w:r>
        <w:rPr>
          <w:spacing w:val="-7"/>
        </w:rPr>
        <w:t> </w:t>
      </w:r>
      <w:r>
        <w:rPr/>
        <w:t>discharges</w:t>
      </w:r>
      <w:r>
        <w:rPr>
          <w:spacing w:val="-8"/>
        </w:rPr>
        <w:t> </w:t>
      </w:r>
      <w:r>
        <w:rPr/>
        <w:t>the</w:t>
      </w:r>
      <w:r>
        <w:rPr>
          <w:spacing w:val="-7"/>
        </w:rPr>
        <w:t> </w:t>
      </w:r>
      <w:r>
        <w:rPr/>
        <w:t>Project</w:t>
      </w:r>
      <w:r>
        <w:rPr>
          <w:spacing w:val="-4"/>
        </w:rPr>
        <w:t> </w:t>
      </w:r>
      <w:r>
        <w:rPr/>
        <w:t>from</w:t>
      </w:r>
      <w:r>
        <w:rPr>
          <w:spacing w:val="-8"/>
        </w:rPr>
        <w:t> </w:t>
      </w:r>
      <w:r>
        <w:rPr/>
        <w:t>any</w:t>
      </w:r>
      <w:r>
        <w:rPr>
          <w:spacing w:val="-6"/>
        </w:rPr>
        <w:t> </w:t>
      </w:r>
      <w:r>
        <w:rPr/>
        <w:t>and</w:t>
      </w:r>
      <w:r>
        <w:rPr>
          <w:spacing w:val="-6"/>
        </w:rPr>
        <w:t> </w:t>
      </w:r>
      <w:r>
        <w:rPr/>
        <w:t>all</w:t>
      </w:r>
      <w:r>
        <w:rPr>
          <w:spacing w:val="-7"/>
        </w:rPr>
        <w:t> </w:t>
      </w:r>
      <w:r>
        <w:rPr/>
        <w:t>liability</w:t>
      </w:r>
      <w:r>
        <w:rPr>
          <w:spacing w:val="-6"/>
        </w:rPr>
        <w:t> </w:t>
      </w:r>
      <w:r>
        <w:rPr/>
        <w:t>arising</w:t>
      </w:r>
      <w:r>
        <w:rPr>
          <w:spacing w:val="-7"/>
        </w:rPr>
        <w:t> </w:t>
      </w:r>
      <w:r>
        <w:rPr/>
        <w:t>out</w:t>
      </w:r>
      <w:r>
        <w:rPr>
          <w:spacing w:val="-5"/>
        </w:rPr>
        <w:t> </w:t>
      </w:r>
      <w:r>
        <w:rPr/>
        <w:t>of or in connection with the making, producing, reproducing, processing, licensing, distributing, publishing, transmitting by any means, and/or otherwise using the Program.</w:t>
      </w:r>
    </w:p>
    <w:p>
      <w:pPr>
        <w:pStyle w:val="BodyText"/>
        <w:spacing w:before="137"/>
        <w:ind w:left="0"/>
        <w:rPr>
          <w:sz w:val="20"/>
        </w:rPr>
      </w:pPr>
      <w:r>
        <w:rPr/>
        <mc:AlternateContent>
          <mc:Choice Requires="wps">
            <w:drawing>
              <wp:anchor distT="0" distB="0" distL="0" distR="0" allowOverlap="1" layoutInCell="1" locked="0" behindDoc="1" simplePos="0" relativeHeight="487588352">
                <wp:simplePos x="0" y="0"/>
                <wp:positionH relativeFrom="page">
                  <wp:posOffset>876300</wp:posOffset>
                </wp:positionH>
                <wp:positionV relativeFrom="paragraph">
                  <wp:posOffset>252725</wp:posOffset>
                </wp:positionV>
                <wp:extent cx="438848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4388485" cy="1270"/>
                        </a:xfrm>
                        <a:custGeom>
                          <a:avLst/>
                          <a:gdLst/>
                          <a:ahLst/>
                          <a:cxnLst/>
                          <a:rect l="l" t="t" r="r" b="b"/>
                          <a:pathLst>
                            <a:path w="4388485" h="0">
                              <a:moveTo>
                                <a:pt x="0" y="0"/>
                              </a:moveTo>
                              <a:lnTo>
                                <a:pt x="2174875" y="0"/>
                              </a:lnTo>
                            </a:path>
                            <a:path w="4388485" h="0">
                              <a:moveTo>
                                <a:pt x="2213483" y="0"/>
                              </a:moveTo>
                              <a:lnTo>
                                <a:pt x="4388358" y="0"/>
                              </a:lnTo>
                            </a:path>
                          </a:pathLst>
                        </a:custGeom>
                        <a:ln w="8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pt;margin-top:19.89967pt;width:345.55pt;height:.1pt;mso-position-horizontal-relative:page;mso-position-vertical-relative:paragraph;z-index:-15728128;mso-wrap-distance-left:0;mso-wrap-distance-right:0" id="docshape2" coordorigin="1380,398" coordsize="6911,0" path="m1380,398l4805,398m4866,398l8291,398e" filled="false" stroked="true" strokeweight=".69299pt" strokecolor="#000000">
                <v:path arrowok="t"/>
                <v:stroke dashstyle="solid"/>
                <w10:wrap type="topAndBottom"/>
              </v:shape>
            </w:pict>
          </mc:Fallback>
        </mc:AlternateContent>
      </w:r>
    </w:p>
    <w:p>
      <w:pPr>
        <w:pStyle w:val="BodyText"/>
        <w:tabs>
          <w:tab w:pos="4478" w:val="left" w:leader="none"/>
        </w:tabs>
        <w:spacing w:before="11"/>
      </w:pPr>
      <w:r>
        <w:rPr/>
        <w:t>Signature</w:t>
      </w:r>
      <w:r>
        <w:rPr>
          <w:spacing w:val="-16"/>
        </w:rPr>
        <w:t> </w:t>
      </w:r>
      <w:r>
        <w:rPr/>
        <w:t>(digital</w:t>
      </w:r>
      <w:r>
        <w:rPr>
          <w:spacing w:val="-15"/>
        </w:rPr>
        <w:t> </w:t>
      </w:r>
      <w:r>
        <w:rPr/>
        <w:t>signature</w:t>
      </w:r>
      <w:r>
        <w:rPr>
          <w:spacing w:val="-14"/>
        </w:rPr>
        <w:t> </w:t>
      </w:r>
      <w:r>
        <w:rPr>
          <w:spacing w:val="-2"/>
        </w:rPr>
        <w:t>accepted)</w:t>
      </w:r>
      <w:r>
        <w:rPr/>
        <w:tab/>
      </w:r>
      <w:r>
        <w:rPr>
          <w:spacing w:val="-4"/>
          <w:position w:val="1"/>
        </w:rPr>
        <w:t>Date</w:t>
      </w:r>
    </w:p>
    <w:p>
      <w:pPr>
        <w:pStyle w:val="BodyText"/>
        <w:ind w:left="0"/>
        <w:rPr>
          <w:sz w:val="20"/>
        </w:rPr>
      </w:pPr>
    </w:p>
    <w:p>
      <w:pPr>
        <w:pStyle w:val="BodyText"/>
        <w:spacing w:before="185"/>
        <w:ind w:left="0"/>
        <w:rPr>
          <w:sz w:val="20"/>
        </w:rPr>
      </w:pPr>
      <w:r>
        <w:rPr/>
        <mc:AlternateContent>
          <mc:Choice Requires="wps">
            <w:drawing>
              <wp:anchor distT="0" distB="0" distL="0" distR="0" allowOverlap="1" layoutInCell="1" locked="0" behindDoc="1" simplePos="0" relativeHeight="487588864">
                <wp:simplePos x="0" y="0"/>
                <wp:positionH relativeFrom="page">
                  <wp:posOffset>952500</wp:posOffset>
                </wp:positionH>
                <wp:positionV relativeFrom="paragraph">
                  <wp:posOffset>278835</wp:posOffset>
                </wp:positionV>
                <wp:extent cx="5867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867400" cy="1270"/>
                        </a:xfrm>
                        <a:custGeom>
                          <a:avLst/>
                          <a:gdLst/>
                          <a:ahLst/>
                          <a:cxnLst/>
                          <a:rect l="l" t="t" r="r" b="b"/>
                          <a:pathLst>
                            <a:path w="5867400" h="0">
                              <a:moveTo>
                                <a:pt x="0" y="0"/>
                              </a:moveTo>
                              <a:lnTo>
                                <a:pt x="5867400" y="0"/>
                              </a:lnTo>
                            </a:path>
                          </a:pathLst>
                        </a:custGeom>
                        <a:ln w="9525">
                          <a:solidFill>
                            <a:srgbClr val="868686"/>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1.955555pt;width:462pt;height:.1pt;mso-position-horizontal-relative:page;mso-position-vertical-relative:paragraph;z-index:-15727616;mso-wrap-distance-left:0;mso-wrap-distance-right:0" id="docshape3" coordorigin="1500,439" coordsize="9240,0" path="m1500,439l10740,439e" filled="false" stroked="true" strokeweight=".75pt" strokecolor="#868686">
                <v:path arrowok="t"/>
                <v:stroke dashstyle="solid"/>
                <w10:wrap type="topAndBottom"/>
              </v:shape>
            </w:pict>
          </mc:Fallback>
        </mc:AlternateContent>
      </w:r>
    </w:p>
    <w:p>
      <w:pPr>
        <w:pStyle w:val="BodyText"/>
        <w:spacing w:before="248"/>
        <w:ind w:left="6521"/>
        <w:rPr>
          <w:rFonts w:ascii="Carlito"/>
        </w:rPr>
      </w:pPr>
      <w:r>
        <w:rPr>
          <w:rFonts w:ascii="Carlito"/>
        </w:rPr>
        <w:t>Document</w:t>
      </w:r>
      <w:r>
        <w:rPr>
          <w:rFonts w:ascii="Carlito"/>
          <w:spacing w:val="-11"/>
        </w:rPr>
        <w:t> </w:t>
      </w:r>
      <w:r>
        <w:rPr>
          <w:rFonts w:ascii="Carlito"/>
        </w:rPr>
        <w:t>version:</w:t>
      </w:r>
      <w:r>
        <w:rPr>
          <w:rFonts w:ascii="Carlito"/>
          <w:spacing w:val="-9"/>
        </w:rPr>
        <w:t> </w:t>
      </w:r>
      <w:r>
        <w:rPr>
          <w:rFonts w:ascii="Carlito"/>
        </w:rPr>
        <w:t>2.0,</w:t>
      </w:r>
      <w:r>
        <w:rPr>
          <w:rFonts w:ascii="Carlito"/>
          <w:spacing w:val="-11"/>
        </w:rPr>
        <w:t> </w:t>
      </w:r>
      <w:r>
        <w:rPr>
          <w:rFonts w:ascii="Carlito"/>
        </w:rPr>
        <w:t>13</w:t>
      </w:r>
      <w:r>
        <w:rPr>
          <w:rFonts w:ascii="Carlito"/>
          <w:spacing w:val="-10"/>
        </w:rPr>
        <w:t> </w:t>
      </w:r>
      <w:r>
        <w:rPr>
          <w:rFonts w:ascii="Carlito"/>
        </w:rPr>
        <w:t>April</w:t>
      </w:r>
      <w:r>
        <w:rPr>
          <w:rFonts w:ascii="Carlito"/>
          <w:spacing w:val="-9"/>
        </w:rPr>
        <w:t> </w:t>
      </w:r>
      <w:r>
        <w:rPr>
          <w:rFonts w:ascii="Carlito"/>
          <w:spacing w:val="-4"/>
        </w:rPr>
        <w:t>2024.</w:t>
      </w:r>
    </w:p>
    <w:sectPr>
      <w:type w:val="continuous"/>
      <w:pgSz w:w="12240" w:h="15840"/>
      <w:pgMar w:top="1420" w:bottom="280" w:left="12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pPr>
    <w:rPr>
      <w:rFonts w:ascii="Arial" w:hAnsi="Arial" w:eastAsia="Arial" w:cs="Arial"/>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2024-04-13T22:11:08Z</dcterms:created>
  <dcterms:modified xsi:type="dcterms:W3CDTF">2024-04-13T22:11:08Z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2024-04-13T00:00:00Z</vt:filetime>
  </property>
  <property fmtid="{D5CDD505-2E9C-101B-9397-08002B2CF9AE}" pid="3" name="Creator">
    <vt:lpwstr>Microsoft® Word for Microsoft 365</vt:lpwstr>
  </property>
  <property fmtid="{D5CDD505-2E9C-101B-9397-08002B2CF9AE}" pid="4" name="LastSaved">
    <vt:filetime>2024-04-13T00:00:00Z</vt:filetime>
  </property>
  <property fmtid="{D5CDD505-2E9C-101B-9397-08002B2CF9AE}" pid="5" name="Producer">
    <vt:lpwstr>3-Heights(TM) PDF Security Shell 4.8.25.2 (http://www.pdf-tools.com)</vt:lpwstr>
  </property>
</Properties>
</file>